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6D975" w14:textId="0A5FA35B" w:rsidR="0078205E" w:rsidRDefault="0078205E" w:rsidP="007820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570850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8205E">
        <w:rPr>
          <w:b/>
          <w:i/>
          <w:noProof/>
          <w:sz w:val="28"/>
        </w:rPr>
        <w:t>S5-240468</w:t>
      </w:r>
    </w:p>
    <w:p w14:paraId="7611546A" w14:textId="77777777" w:rsidR="0078205E" w:rsidRPr="00DA53A0" w:rsidRDefault="0078205E" w:rsidP="0078205E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1E04A77" w14:textId="77777777" w:rsidR="0078205E" w:rsidRPr="00FB3E36" w:rsidRDefault="0078205E" w:rsidP="007820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49576B1" w14:textId="18E346B2" w:rsidR="0078205E" w:rsidRDefault="0078205E" w:rsidP="007820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78205E">
        <w:rPr>
          <w:rFonts w:ascii="Arial" w:hAnsi="Arial"/>
          <w:b/>
          <w:lang w:val="en-US"/>
        </w:rPr>
        <w:t>C4-234657</w:t>
      </w:r>
    </w:p>
    <w:p w14:paraId="54F75EBC" w14:textId="77CDB8FE" w:rsidR="0078205E" w:rsidRDefault="0078205E" w:rsidP="007820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8205E">
        <w:rPr>
          <w:rFonts w:ascii="Arial" w:hAnsi="Arial" w:cs="Arial"/>
          <w:b/>
        </w:rPr>
        <w:t>LS on String based Charging Identifier over SBI</w:t>
      </w:r>
    </w:p>
    <w:p w14:paraId="30FA247F" w14:textId="77777777" w:rsidR="0078205E" w:rsidRDefault="0078205E" w:rsidP="007820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0756D995" w14:textId="473EF602" w:rsidR="0078205E" w:rsidRDefault="0078205E" w:rsidP="0078205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78205E">
        <w:rPr>
          <w:rFonts w:ascii="Arial" w:hAnsi="Arial"/>
          <w:b/>
        </w:rPr>
        <w:t>7.1</w:t>
      </w:r>
    </w:p>
    <w:bookmarkEnd w:id="0"/>
    <w:p w14:paraId="6F77C82A" w14:textId="77777777" w:rsidR="0078205E" w:rsidRDefault="0078205E" w:rsidP="00197E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05E9E9" w14:textId="1CEA9C38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5E0B90">
        <w:rPr>
          <w:b/>
          <w:noProof/>
          <w:sz w:val="24"/>
        </w:rPr>
        <w:t>657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0BFE3575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1" w:name="OLE_LINK57"/>
      <w:bookmarkStart w:id="2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9048FB">
        <w:rPr>
          <w:rFonts w:ascii="Arial" w:hAnsi="Arial" w:cs="Arial"/>
          <w:b/>
          <w:bCs/>
          <w:sz w:val="22"/>
          <w:szCs w:val="22"/>
        </w:rPr>
        <w:t xml:space="preserve">on </w:t>
      </w:r>
      <w:r w:rsidR="00C55E03" w:rsidRPr="00C55E03">
        <w:rPr>
          <w:rFonts w:ascii="Arial" w:hAnsi="Arial" w:cs="Arial"/>
          <w:b/>
          <w:bCs/>
          <w:sz w:val="22"/>
          <w:szCs w:val="22"/>
        </w:rPr>
        <w:t>String based Charging Identifier over SBI</w:t>
      </w:r>
    </w:p>
    <w:p w14:paraId="47320FBB" w14:textId="435B80A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1A35A6" w:rsidRPr="001A35A6">
        <w:rPr>
          <w:rFonts w:ascii="Arial" w:hAnsi="Arial" w:cs="Arial"/>
          <w:b/>
          <w:bCs/>
          <w:sz w:val="22"/>
          <w:szCs w:val="22"/>
        </w:rPr>
        <w:t>C4-233090/S5-234452</w:t>
      </w:r>
    </w:p>
    <w:p w14:paraId="66924608" w14:textId="30DF1D2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B35CE0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4959D97" w14:textId="6EC9FA36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2F40F8">
        <w:rPr>
          <w:rFonts w:ascii="Arial" w:hAnsi="Arial" w:cs="Arial"/>
          <w:b/>
          <w:bCs/>
          <w:sz w:val="22"/>
          <w:szCs w:val="22"/>
        </w:rPr>
        <w:t>TEI1</w:t>
      </w:r>
      <w:r w:rsidR="00B35CE0">
        <w:rPr>
          <w:rFonts w:ascii="Arial" w:hAnsi="Arial" w:cs="Arial"/>
          <w:b/>
          <w:bCs/>
          <w:sz w:val="22"/>
          <w:szCs w:val="22"/>
        </w:rPr>
        <w:t>8</w:t>
      </w:r>
      <w:r w:rsidR="002F40F8">
        <w:rPr>
          <w:rFonts w:ascii="Arial" w:hAnsi="Arial" w:cs="Arial"/>
          <w:b/>
          <w:bCs/>
          <w:sz w:val="22"/>
          <w:szCs w:val="22"/>
        </w:rPr>
        <w:t xml:space="preserve">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AD1D3F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9048FB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83846FE" w14:textId="5350717A" w:rsidR="00B97703" w:rsidRPr="009048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9048FB">
        <w:rPr>
          <w:rFonts w:ascii="Arial" w:hAnsi="Arial" w:cs="Arial"/>
          <w:b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sz w:val="22"/>
          <w:szCs w:val="22"/>
          <w:lang w:val="en-US"/>
        </w:rPr>
        <w:t>CT4</w:t>
      </w:r>
    </w:p>
    <w:p w14:paraId="2208879F" w14:textId="4C6F44C8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To: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5202AC" w:rsidRPr="009048FB">
        <w:rPr>
          <w:rFonts w:ascii="Arial" w:hAnsi="Arial" w:cs="Arial"/>
          <w:b/>
          <w:bCs/>
          <w:sz w:val="22"/>
          <w:szCs w:val="22"/>
          <w:lang w:val="en-US"/>
        </w:rPr>
        <w:t>5, CT3</w:t>
      </w:r>
    </w:p>
    <w:p w14:paraId="3C47904A" w14:textId="48B0B08C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9048FB">
        <w:rPr>
          <w:rFonts w:ascii="Arial" w:hAnsi="Arial" w:cs="Arial"/>
          <w:b/>
          <w:sz w:val="22"/>
          <w:szCs w:val="22"/>
          <w:lang w:val="en-US"/>
        </w:rPr>
        <w:t>Cc: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19C8">
        <w:rPr>
          <w:rFonts w:ascii="Arial" w:hAnsi="Arial" w:cs="Arial"/>
          <w:b/>
          <w:bCs/>
          <w:sz w:val="22"/>
          <w:szCs w:val="22"/>
          <w:lang w:val="en-US"/>
        </w:rPr>
        <w:t>CT</w:t>
      </w:r>
    </w:p>
    <w:bookmarkEnd w:id="6"/>
    <w:bookmarkEnd w:id="7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7820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8205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78205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8205E">
        <w:rPr>
          <w:rFonts w:ascii="Arial" w:hAnsi="Arial" w:cs="Arial"/>
          <w:b/>
          <w:sz w:val="22"/>
          <w:szCs w:val="22"/>
          <w:lang w:val="fr-FR"/>
        </w:rPr>
        <w:t>:</w:t>
      </w:r>
      <w:r w:rsidRPr="007820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11D9" w:rsidRPr="0078205E">
        <w:rPr>
          <w:rFonts w:ascii="Arial" w:hAnsi="Arial" w:cs="Arial"/>
          <w:b/>
          <w:bCs/>
          <w:sz w:val="22"/>
          <w:szCs w:val="22"/>
          <w:lang w:val="fr-FR"/>
        </w:rPr>
        <w:t>Jones Lu</w:t>
      </w:r>
    </w:p>
    <w:p w14:paraId="7C599984" w14:textId="2F78FFB1" w:rsidR="00B97703" w:rsidRPr="007820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820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870CC" w:rsidRPr="0078205E">
        <w:rPr>
          <w:rFonts w:ascii="Arial" w:hAnsi="Arial" w:cs="Arial"/>
          <w:b/>
          <w:bCs/>
          <w:sz w:val="22"/>
          <w:szCs w:val="22"/>
          <w:lang w:val="fr-FR"/>
        </w:rPr>
        <w:t>J</w:t>
      </w:r>
      <w:r w:rsidR="009C11D9" w:rsidRPr="0078205E">
        <w:rPr>
          <w:rFonts w:ascii="Arial" w:hAnsi="Arial" w:cs="Arial"/>
          <w:b/>
          <w:bCs/>
          <w:sz w:val="22"/>
          <w:szCs w:val="22"/>
          <w:lang w:val="fr-FR"/>
        </w:rPr>
        <w:t>ones</w:t>
      </w:r>
      <w:r w:rsidR="000870CC" w:rsidRPr="0078205E">
        <w:rPr>
          <w:rFonts w:ascii="Arial" w:hAnsi="Arial" w:cs="Arial"/>
          <w:b/>
          <w:bCs/>
          <w:sz w:val="22"/>
          <w:szCs w:val="22"/>
          <w:lang w:val="fr-FR"/>
        </w:rPr>
        <w:t xml:space="preserve"> (dot) L</w:t>
      </w:r>
      <w:r w:rsidR="009C11D9" w:rsidRPr="0078205E">
        <w:rPr>
          <w:rFonts w:ascii="Arial" w:hAnsi="Arial" w:cs="Arial"/>
          <w:b/>
          <w:bCs/>
          <w:sz w:val="22"/>
          <w:szCs w:val="22"/>
          <w:lang w:val="fr-FR"/>
        </w:rPr>
        <w:t>u</w:t>
      </w:r>
      <w:r w:rsidR="000870CC" w:rsidRPr="0078205E">
        <w:rPr>
          <w:rFonts w:ascii="Arial" w:hAnsi="Arial" w:cs="Arial"/>
          <w:b/>
          <w:bCs/>
          <w:sz w:val="22"/>
          <w:szCs w:val="22"/>
          <w:lang w:val="fr-FR"/>
        </w:rPr>
        <w:t xml:space="preserve"> (at) </w:t>
      </w:r>
      <w:proofErr w:type="spellStart"/>
      <w:r w:rsidR="000870CC" w:rsidRPr="0078205E">
        <w:rPr>
          <w:rFonts w:ascii="Arial" w:hAnsi="Arial" w:cs="Arial"/>
          <w:b/>
          <w:bCs/>
          <w:sz w:val="22"/>
          <w:szCs w:val="22"/>
          <w:lang w:val="fr-FR"/>
        </w:rPr>
        <w:t>e</w:t>
      </w:r>
      <w:r w:rsidR="009C11D9" w:rsidRPr="0078205E">
        <w:rPr>
          <w:rFonts w:ascii="Arial" w:hAnsi="Arial" w:cs="Arial"/>
          <w:b/>
          <w:bCs/>
          <w:sz w:val="22"/>
          <w:szCs w:val="22"/>
          <w:lang w:val="fr-FR"/>
        </w:rPr>
        <w:t>ricsson</w:t>
      </w:r>
      <w:proofErr w:type="spellEnd"/>
      <w:r w:rsidR="000870CC" w:rsidRPr="0078205E">
        <w:rPr>
          <w:rFonts w:ascii="Arial" w:hAnsi="Arial" w:cs="Arial"/>
          <w:b/>
          <w:bCs/>
          <w:sz w:val="22"/>
          <w:szCs w:val="22"/>
          <w:lang w:val="fr-FR"/>
        </w:rPr>
        <w:t xml:space="preserve"> (dot) </w:t>
      </w:r>
      <w:r w:rsidR="009C11D9" w:rsidRPr="0078205E">
        <w:rPr>
          <w:rFonts w:ascii="Arial" w:hAnsi="Arial" w:cs="Arial"/>
          <w:b/>
          <w:bCs/>
          <w:sz w:val="22"/>
          <w:szCs w:val="22"/>
          <w:lang w:val="fr-FR"/>
        </w:rPr>
        <w:t>com</w:t>
      </w:r>
    </w:p>
    <w:p w14:paraId="14635DE8" w14:textId="1759BEEB" w:rsidR="00B97703" w:rsidRPr="007820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820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40E2E8F5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2D025E">
        <w:rPr>
          <w:rFonts w:ascii="Arial" w:hAnsi="Arial" w:cs="Arial"/>
          <w:bCs/>
        </w:rPr>
        <w:t>CR0468 of TS 29.571</w:t>
      </w:r>
      <w:r w:rsidR="003E20FA">
        <w:rPr>
          <w:rFonts w:ascii="Arial" w:hAnsi="Arial" w:cs="Arial"/>
          <w:bCs/>
        </w:rPr>
        <w:t xml:space="preserve"> </w:t>
      </w:r>
      <w:r w:rsidR="004136D5">
        <w:rPr>
          <w:rFonts w:ascii="Arial" w:hAnsi="Arial" w:cs="Arial"/>
          <w:bCs/>
        </w:rPr>
        <w:t>(</w:t>
      </w:r>
      <w:proofErr w:type="spellStart"/>
      <w:r w:rsidR="004136D5">
        <w:rPr>
          <w:rFonts w:ascii="Arial" w:hAnsi="Arial" w:cs="Arial"/>
          <w:bCs/>
        </w:rPr>
        <w:t>SmfChargingId</w:t>
      </w:r>
      <w:proofErr w:type="spellEnd"/>
      <w:r w:rsidR="004136D5">
        <w:rPr>
          <w:rFonts w:ascii="Arial" w:hAnsi="Arial" w:cs="Arial"/>
          <w:bCs/>
        </w:rPr>
        <w:t xml:space="preserve"> common data type)</w:t>
      </w:r>
      <w:r w:rsidR="005202AC">
        <w:rPr>
          <w:rFonts w:ascii="Arial" w:hAnsi="Arial" w:cs="Arial"/>
          <w:bCs/>
        </w:rPr>
        <w:t xml:space="preserve">, </w:t>
      </w:r>
      <w:r w:rsidR="002D025E">
        <w:rPr>
          <w:rFonts w:ascii="Arial" w:hAnsi="Arial" w:cs="Arial"/>
          <w:bCs/>
        </w:rPr>
        <w:t>CR</w:t>
      </w:r>
      <w:r w:rsidR="002D025E">
        <w:rPr>
          <w:rFonts w:ascii="Arial" w:hAnsi="Arial" w:cs="Arial"/>
          <w:lang w:val="en-US"/>
        </w:rPr>
        <w:t>0714</w:t>
      </w:r>
      <w:r w:rsidR="004136D5">
        <w:rPr>
          <w:rFonts w:ascii="Arial" w:hAnsi="Arial" w:cs="Arial"/>
          <w:bCs/>
        </w:rPr>
        <w:t xml:space="preserve"> </w:t>
      </w:r>
      <w:r w:rsidR="002D025E">
        <w:rPr>
          <w:rFonts w:ascii="Arial" w:hAnsi="Arial" w:cs="Arial"/>
          <w:bCs/>
        </w:rPr>
        <w:t>of TS 29.502</w:t>
      </w:r>
      <w:r w:rsidR="004136D5">
        <w:rPr>
          <w:rFonts w:ascii="Arial" w:hAnsi="Arial" w:cs="Arial"/>
          <w:bCs/>
        </w:rPr>
        <w:t>(SMF API)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78897F9E" w14:textId="10DCA4FE" w:rsidR="00C568DF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>CT4 thanks SA</w:t>
      </w:r>
      <w:r w:rsidR="00DB749E">
        <w:rPr>
          <w:rFonts w:ascii="Arial" w:hAnsi="Arial" w:cs="Arial"/>
          <w:bCs/>
        </w:rPr>
        <w:t>5</w:t>
      </w:r>
      <w:r w:rsidRPr="004A64F8">
        <w:rPr>
          <w:rFonts w:ascii="Arial" w:hAnsi="Arial" w:cs="Arial"/>
          <w:bCs/>
        </w:rPr>
        <w:t xml:space="preserve"> </w:t>
      </w:r>
      <w:r w:rsidR="00316F2B">
        <w:rPr>
          <w:rFonts w:ascii="Arial" w:hAnsi="Arial" w:cs="Arial"/>
          <w:bCs/>
        </w:rPr>
        <w:t>for the</w:t>
      </w:r>
      <w:r w:rsidR="009048FB">
        <w:rPr>
          <w:rFonts w:ascii="Arial" w:hAnsi="Arial" w:cs="Arial"/>
          <w:bCs/>
        </w:rPr>
        <w:t>ir</w:t>
      </w:r>
      <w:r w:rsidR="00316F2B">
        <w:rPr>
          <w:rFonts w:ascii="Arial" w:hAnsi="Arial" w:cs="Arial"/>
          <w:bCs/>
        </w:rPr>
        <w:t xml:space="preserve"> Reply </w:t>
      </w:r>
      <w:r w:rsidRPr="004A64F8">
        <w:rPr>
          <w:rFonts w:ascii="Arial" w:hAnsi="Arial" w:cs="Arial"/>
          <w:bCs/>
        </w:rPr>
        <w:t xml:space="preserve">LS </w:t>
      </w:r>
      <w:r w:rsidR="00313475">
        <w:rPr>
          <w:rFonts w:ascii="Arial" w:hAnsi="Arial" w:cs="Arial"/>
          <w:bCs/>
        </w:rPr>
        <w:t>(</w:t>
      </w:r>
      <w:r w:rsidR="00B535C8" w:rsidRPr="00B535C8">
        <w:rPr>
          <w:rFonts w:ascii="Arial" w:hAnsi="Arial" w:cs="Arial"/>
          <w:bCs/>
        </w:rPr>
        <w:t>C4-233090</w:t>
      </w:r>
      <w:r w:rsidR="00B535C8">
        <w:rPr>
          <w:rFonts w:ascii="Arial" w:hAnsi="Arial" w:cs="Arial"/>
          <w:bCs/>
        </w:rPr>
        <w:t>/</w:t>
      </w:r>
      <w:r w:rsidR="001C75CB" w:rsidRPr="001C75CB">
        <w:rPr>
          <w:rFonts w:ascii="Arial" w:hAnsi="Arial" w:cs="Arial"/>
          <w:bCs/>
        </w:rPr>
        <w:t>S5-234452</w:t>
      </w:r>
      <w:r w:rsidR="001C75CB">
        <w:rPr>
          <w:rFonts w:ascii="Arial" w:hAnsi="Arial" w:cs="Arial"/>
          <w:bCs/>
        </w:rPr>
        <w:t>)</w:t>
      </w:r>
      <w:r w:rsidR="006C4DAE">
        <w:rPr>
          <w:rFonts w:ascii="Arial" w:hAnsi="Arial" w:cs="Arial"/>
          <w:bCs/>
        </w:rPr>
        <w:t xml:space="preserve"> which confirmed </w:t>
      </w:r>
      <w:r w:rsidR="009048FB">
        <w:rPr>
          <w:rFonts w:ascii="Arial" w:hAnsi="Arial" w:cs="Arial"/>
          <w:bCs/>
        </w:rPr>
        <w:t xml:space="preserve">that </w:t>
      </w:r>
      <w:r w:rsidR="006C4DAE">
        <w:rPr>
          <w:rFonts w:ascii="Arial" w:hAnsi="Arial" w:cs="Arial"/>
          <w:bCs/>
        </w:rPr>
        <w:t>the proposed common data type definition of String Based Charging Identifier is</w:t>
      </w:r>
      <w:r w:rsidR="00517A4D">
        <w:rPr>
          <w:rFonts w:ascii="Arial" w:hAnsi="Arial" w:cs="Arial"/>
          <w:bCs/>
        </w:rPr>
        <w:t xml:space="preserve"> in</w:t>
      </w:r>
      <w:r w:rsidR="009048FB">
        <w:rPr>
          <w:rFonts w:ascii="Arial" w:hAnsi="Arial" w:cs="Arial"/>
          <w:bCs/>
        </w:rPr>
        <w:t>-</w:t>
      </w:r>
      <w:r w:rsidR="00517A4D">
        <w:rPr>
          <w:rFonts w:ascii="Arial" w:hAnsi="Arial" w:cs="Arial"/>
          <w:bCs/>
        </w:rPr>
        <w:t xml:space="preserve">line </w:t>
      </w:r>
      <w:r w:rsidR="00BE0C57">
        <w:rPr>
          <w:rFonts w:ascii="Arial" w:hAnsi="Arial" w:cs="Arial"/>
          <w:bCs/>
        </w:rPr>
        <w:t xml:space="preserve">with SA5 </w:t>
      </w:r>
      <w:r w:rsidR="009048FB">
        <w:rPr>
          <w:rFonts w:ascii="Arial" w:hAnsi="Arial" w:cs="Arial"/>
          <w:bCs/>
        </w:rPr>
        <w:t>requirements</w:t>
      </w:r>
      <w:r w:rsidR="00BE0C57">
        <w:rPr>
          <w:rFonts w:ascii="Arial" w:hAnsi="Arial" w:cs="Arial"/>
          <w:bCs/>
        </w:rPr>
        <w:t>.</w:t>
      </w:r>
      <w:r w:rsidR="00E46D0B">
        <w:rPr>
          <w:rFonts w:ascii="Arial" w:hAnsi="Arial" w:cs="Arial"/>
          <w:bCs/>
        </w:rPr>
        <w:t xml:space="preserve"> </w:t>
      </w:r>
    </w:p>
    <w:p w14:paraId="1286BDBE" w14:textId="02FDB84B" w:rsidR="003A69D1" w:rsidRDefault="003A69D1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discussed and decided to support the String based Charging Identifier from Rel-18 onwards, considering the complexity with mixed deployments and the FASMO </w:t>
      </w:r>
      <w:r w:rsidR="00272165">
        <w:rPr>
          <w:rFonts w:ascii="Arial" w:hAnsi="Arial" w:cs="Arial"/>
          <w:bCs/>
        </w:rPr>
        <w:t>criteria</w:t>
      </w:r>
      <w:r>
        <w:rPr>
          <w:rFonts w:ascii="Arial" w:hAnsi="Arial" w:cs="Arial"/>
          <w:bCs/>
        </w:rPr>
        <w:t>.</w:t>
      </w:r>
    </w:p>
    <w:p w14:paraId="2D78393F" w14:textId="3B9D4DCD" w:rsidR="002F3C55" w:rsidRDefault="009048FB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</w:t>
      </w:r>
      <w:r w:rsidR="00DC69ED">
        <w:rPr>
          <w:rFonts w:ascii="Arial" w:hAnsi="Arial" w:cs="Arial"/>
          <w:bCs/>
        </w:rPr>
        <w:t xml:space="preserve"> </w:t>
      </w:r>
      <w:r w:rsidR="00E46D0B">
        <w:rPr>
          <w:rFonts w:ascii="Arial" w:hAnsi="Arial" w:cs="Arial"/>
          <w:bCs/>
        </w:rPr>
        <w:t xml:space="preserve">the attached </w:t>
      </w:r>
      <w:r>
        <w:rPr>
          <w:rFonts w:ascii="Arial" w:hAnsi="Arial" w:cs="Arial"/>
          <w:bCs/>
        </w:rPr>
        <w:t xml:space="preserve">29.571 </w:t>
      </w:r>
      <w:r w:rsidR="00E46D0B">
        <w:rPr>
          <w:rFonts w:ascii="Arial" w:hAnsi="Arial" w:cs="Arial"/>
          <w:bCs/>
        </w:rPr>
        <w:t>CR</w:t>
      </w:r>
      <w:r w:rsidR="00C66DDD">
        <w:rPr>
          <w:rFonts w:ascii="Arial" w:hAnsi="Arial" w:cs="Arial"/>
          <w:bCs/>
        </w:rPr>
        <w:t>0468</w:t>
      </w:r>
      <w:r w:rsidR="00E46D0B">
        <w:rPr>
          <w:rFonts w:ascii="Arial" w:hAnsi="Arial" w:cs="Arial"/>
          <w:bCs/>
        </w:rPr>
        <w:t xml:space="preserve"> </w:t>
      </w:r>
      <w:r w:rsidR="00D9329E">
        <w:rPr>
          <w:rFonts w:ascii="Arial" w:hAnsi="Arial" w:cs="Arial"/>
          <w:bCs/>
        </w:rPr>
        <w:t xml:space="preserve">(Rel-18) </w:t>
      </w:r>
      <w:r w:rsidR="00E46D0B">
        <w:rPr>
          <w:rFonts w:ascii="Arial" w:hAnsi="Arial" w:cs="Arial"/>
          <w:bCs/>
        </w:rPr>
        <w:t>defin</w:t>
      </w:r>
      <w:r w:rsidR="004569E3">
        <w:rPr>
          <w:rFonts w:ascii="Arial" w:hAnsi="Arial" w:cs="Arial"/>
          <w:bCs/>
        </w:rPr>
        <w:t>ing</w:t>
      </w:r>
      <w:r w:rsidR="00E46D0B"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Cs/>
        </w:rPr>
        <w:t xml:space="preserve">new </w:t>
      </w:r>
      <w:r w:rsidR="00A339AF">
        <w:rPr>
          <w:rFonts w:ascii="Arial" w:hAnsi="Arial" w:cs="Arial"/>
          <w:bCs/>
        </w:rPr>
        <w:t xml:space="preserve">common data type </w:t>
      </w:r>
      <w:r w:rsidR="00DB2180">
        <w:rPr>
          <w:rFonts w:ascii="Arial" w:hAnsi="Arial" w:cs="Arial"/>
          <w:bCs/>
        </w:rPr>
        <w:t xml:space="preserve">SMF </w:t>
      </w:r>
      <w:r w:rsidR="0031504B">
        <w:rPr>
          <w:rFonts w:ascii="Arial" w:hAnsi="Arial" w:cs="Arial"/>
          <w:bCs/>
        </w:rPr>
        <w:t>Charging Identifier</w:t>
      </w:r>
      <w:r w:rsidR="0029654D">
        <w:rPr>
          <w:rFonts w:ascii="Arial" w:hAnsi="Arial" w:cs="Arial"/>
          <w:bCs/>
        </w:rPr>
        <w:t>. Th</w:t>
      </w:r>
      <w:r>
        <w:rPr>
          <w:rFonts w:ascii="Arial" w:hAnsi="Arial" w:cs="Arial"/>
          <w:bCs/>
        </w:rPr>
        <w:t>is</w:t>
      </w:r>
      <w:r w:rsidR="0029654D">
        <w:rPr>
          <w:rFonts w:ascii="Arial" w:hAnsi="Arial" w:cs="Arial"/>
          <w:bCs/>
        </w:rPr>
        <w:t xml:space="preserve"> common data type should </w:t>
      </w:r>
      <w:r w:rsidR="00327645">
        <w:rPr>
          <w:rFonts w:ascii="Arial" w:hAnsi="Arial" w:cs="Arial"/>
          <w:bCs/>
        </w:rPr>
        <w:t xml:space="preserve">be used </w:t>
      </w:r>
      <w:r w:rsidR="005F74A1">
        <w:rPr>
          <w:rFonts w:ascii="Arial" w:hAnsi="Arial" w:cs="Arial"/>
          <w:bCs/>
        </w:rPr>
        <w:t xml:space="preserve">consistently </w:t>
      </w:r>
      <w:r w:rsidR="00327645">
        <w:rPr>
          <w:rFonts w:ascii="Arial" w:hAnsi="Arial" w:cs="Arial"/>
          <w:bCs/>
        </w:rPr>
        <w:t>in all SBI interface</w:t>
      </w:r>
      <w:r w:rsidR="00647A31">
        <w:rPr>
          <w:rFonts w:ascii="Arial" w:hAnsi="Arial" w:cs="Arial"/>
          <w:bCs/>
        </w:rPr>
        <w:t xml:space="preserve">s (e.g. </w:t>
      </w:r>
      <w:proofErr w:type="spellStart"/>
      <w:r>
        <w:rPr>
          <w:rFonts w:ascii="Arial" w:hAnsi="Arial" w:cs="Arial"/>
          <w:bCs/>
        </w:rPr>
        <w:t>PDUSession</w:t>
      </w:r>
      <w:proofErr w:type="spellEnd"/>
      <w:r>
        <w:rPr>
          <w:rFonts w:ascii="Arial" w:hAnsi="Arial" w:cs="Arial"/>
          <w:bCs/>
        </w:rPr>
        <w:t xml:space="preserve">, </w:t>
      </w:r>
      <w:r w:rsidR="00647A31">
        <w:rPr>
          <w:rFonts w:ascii="Arial" w:hAnsi="Arial" w:cs="Arial"/>
          <w:bCs/>
        </w:rPr>
        <w:t>CHF API and PCF APIs</w:t>
      </w:r>
      <w:r w:rsidR="00DC1CD5">
        <w:rPr>
          <w:rFonts w:ascii="Arial" w:hAnsi="Arial" w:cs="Arial"/>
          <w:bCs/>
        </w:rPr>
        <w:t>)</w:t>
      </w:r>
      <w:r w:rsidR="00647A31">
        <w:rPr>
          <w:rFonts w:ascii="Arial" w:hAnsi="Arial" w:cs="Arial"/>
          <w:bCs/>
        </w:rPr>
        <w:t>.</w:t>
      </w:r>
    </w:p>
    <w:p w14:paraId="00EC7AD6" w14:textId="29BFBD78" w:rsidR="00B55E52" w:rsidRPr="00455C9D" w:rsidRDefault="0043565F" w:rsidP="00F70AD8">
      <w:pPr>
        <w:pStyle w:val="Header"/>
        <w:rPr>
          <w:rFonts w:eastAsia="DengXian" w:cs="Arial"/>
        </w:rPr>
      </w:pPr>
      <w:r w:rsidRPr="00090382">
        <w:rPr>
          <w:rFonts w:cs="Arial"/>
          <w:b w:val="0"/>
          <w:bCs/>
          <w:noProof w:val="0"/>
          <w:sz w:val="20"/>
          <w:lang w:val="en-GB"/>
        </w:rPr>
        <w:t xml:space="preserve">CT4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has also agreed the 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 xml:space="preserve">attached </w:t>
      </w:r>
      <w:r w:rsidR="00AA5A96">
        <w:rPr>
          <w:rFonts w:cs="Arial"/>
          <w:b w:val="0"/>
          <w:bCs/>
          <w:noProof w:val="0"/>
          <w:sz w:val="20"/>
          <w:lang w:val="en-GB"/>
        </w:rPr>
        <w:t xml:space="preserve">29.502 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>CR</w:t>
      </w:r>
      <w:r w:rsidR="00D93D49">
        <w:rPr>
          <w:rFonts w:cs="Arial"/>
          <w:b w:val="0"/>
          <w:bCs/>
          <w:noProof w:val="0"/>
          <w:sz w:val="20"/>
          <w:lang w:val="en-GB"/>
        </w:rPr>
        <w:t>0714</w:t>
      </w:r>
      <w:r w:rsidR="00AA5A96" w:rsidRPr="00090382">
        <w:rPr>
          <w:rFonts w:cs="Arial"/>
          <w:b w:val="0"/>
          <w:bCs/>
          <w:noProof w:val="0"/>
          <w:sz w:val="20"/>
          <w:lang w:val="en-GB"/>
        </w:rPr>
        <w:t xml:space="preserve"> </w:t>
      </w:r>
      <w:r w:rsidR="001A0467">
        <w:rPr>
          <w:rFonts w:cs="Arial"/>
          <w:b w:val="0"/>
          <w:bCs/>
          <w:noProof w:val="0"/>
          <w:sz w:val="20"/>
          <w:lang w:val="en-GB"/>
        </w:rPr>
        <w:t xml:space="preserve">(Rel-18) </w:t>
      </w:r>
      <w:r w:rsidR="00564CC0">
        <w:rPr>
          <w:rFonts w:cs="Arial"/>
          <w:b w:val="0"/>
          <w:bCs/>
          <w:noProof w:val="0"/>
          <w:sz w:val="20"/>
          <w:lang w:val="en-GB"/>
        </w:rPr>
        <w:t xml:space="preserve">defining </w:t>
      </w:r>
      <w:r w:rsidR="008542AB">
        <w:rPr>
          <w:rFonts w:cs="Arial"/>
          <w:b w:val="0"/>
          <w:bCs/>
          <w:noProof w:val="0"/>
          <w:sz w:val="20"/>
          <w:lang w:val="en-GB"/>
        </w:rPr>
        <w:t xml:space="preserve">the support of </w:t>
      </w:r>
      <w:r w:rsidR="00A162F4">
        <w:rPr>
          <w:rFonts w:cs="Arial"/>
          <w:b w:val="0"/>
          <w:bCs/>
          <w:noProof w:val="0"/>
          <w:sz w:val="20"/>
          <w:lang w:val="en-GB"/>
        </w:rPr>
        <w:t xml:space="preserve">SMF </w:t>
      </w:r>
      <w:r w:rsidR="00AA5A96" w:rsidRPr="00286F75">
        <w:rPr>
          <w:rFonts w:cs="Arial"/>
          <w:b w:val="0"/>
          <w:bCs/>
          <w:noProof w:val="0"/>
          <w:sz w:val="20"/>
          <w:lang w:val="en-GB"/>
        </w:rPr>
        <w:t>Charging Identifier</w:t>
      </w:r>
      <w:r w:rsidR="00564CC0">
        <w:rPr>
          <w:rFonts w:cs="Arial"/>
          <w:b w:val="0"/>
          <w:bCs/>
          <w:noProof w:val="0"/>
          <w:sz w:val="20"/>
          <w:lang w:val="en-GB"/>
        </w:rPr>
        <w:t>. A</w:t>
      </w:r>
      <w:r w:rsidR="00A4316B">
        <w:rPr>
          <w:rFonts w:cs="Arial"/>
          <w:b w:val="0"/>
          <w:bCs/>
          <w:noProof w:val="0"/>
          <w:sz w:val="20"/>
          <w:lang w:val="en-GB"/>
        </w:rPr>
        <w:t>n informative Annex on the principles of using the Charging Identifier and SMF Charging Identifier</w:t>
      </w:r>
      <w:r w:rsidR="00564CC0">
        <w:rPr>
          <w:rFonts w:cs="Arial"/>
          <w:b w:val="0"/>
          <w:bCs/>
          <w:noProof w:val="0"/>
          <w:sz w:val="20"/>
          <w:lang w:val="en-GB"/>
        </w:rPr>
        <w:t xml:space="preserve"> </w:t>
      </w:r>
      <w:r w:rsidR="00773C90">
        <w:rPr>
          <w:rFonts w:cs="Arial"/>
          <w:b w:val="0"/>
          <w:bCs/>
          <w:noProof w:val="0"/>
          <w:sz w:val="20"/>
          <w:lang w:val="en-GB"/>
        </w:rPr>
        <w:t xml:space="preserve">is </w:t>
      </w:r>
      <w:r w:rsidR="00564CC0">
        <w:rPr>
          <w:rFonts w:cs="Arial"/>
          <w:b w:val="0"/>
          <w:bCs/>
          <w:noProof w:val="0"/>
          <w:sz w:val="20"/>
          <w:lang w:val="en-GB"/>
        </w:rPr>
        <w:t>also included in the CR.</w:t>
      </w:r>
    </w:p>
    <w:p w14:paraId="70720401" w14:textId="77777777" w:rsidR="002D2F7A" w:rsidRPr="002D2F7A" w:rsidRDefault="002D2F7A" w:rsidP="002D2F7A">
      <w:pPr>
        <w:pStyle w:val="Header"/>
        <w:rPr>
          <w:rFonts w:cs="Arial"/>
          <w:bCs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316A223E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839F0">
        <w:rPr>
          <w:rFonts w:ascii="Arial" w:hAnsi="Arial" w:cs="Arial"/>
          <w:b/>
        </w:rPr>
        <w:t>5</w:t>
      </w:r>
      <w:r w:rsidR="00E73B85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43BBE735" w14:textId="29B831BB" w:rsidR="00056181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>SA</w:t>
      </w:r>
      <w:r w:rsidR="00B52B4C">
        <w:rPr>
          <w:rFonts w:ascii="Arial" w:hAnsi="Arial" w:cs="Arial"/>
        </w:rPr>
        <w:t>5</w:t>
      </w:r>
      <w:r w:rsidR="00E73B85">
        <w:rPr>
          <w:rFonts w:ascii="Arial" w:hAnsi="Arial" w:cs="Arial"/>
        </w:rPr>
        <w:t xml:space="preserve"> </w:t>
      </w:r>
      <w:r w:rsidR="001125DD" w:rsidRPr="00BD574C">
        <w:rPr>
          <w:rFonts w:ascii="Arial" w:hAnsi="Arial" w:cs="Arial"/>
        </w:rPr>
        <w:t>to</w:t>
      </w:r>
      <w:r w:rsidR="00056181">
        <w:rPr>
          <w:rFonts w:ascii="Arial" w:hAnsi="Arial" w:cs="Arial"/>
        </w:rPr>
        <w:t xml:space="preserve"> </w:t>
      </w:r>
      <w:r w:rsidR="00EF6594">
        <w:rPr>
          <w:rFonts w:ascii="Arial" w:hAnsi="Arial" w:cs="Arial"/>
        </w:rPr>
        <w:t xml:space="preserve">confirm whether the principles defined </w:t>
      </w:r>
      <w:r w:rsidR="008572D3">
        <w:rPr>
          <w:rFonts w:ascii="Arial" w:hAnsi="Arial" w:cs="Arial"/>
        </w:rPr>
        <w:t xml:space="preserve">in the informative Annex in </w:t>
      </w:r>
      <w:r w:rsidR="00EF6594">
        <w:rPr>
          <w:rFonts w:ascii="Arial" w:hAnsi="Arial" w:cs="Arial"/>
        </w:rPr>
        <w:t xml:space="preserve">the 29.502 CR are </w:t>
      </w:r>
      <w:r w:rsidR="008C5453">
        <w:rPr>
          <w:rFonts w:ascii="Arial" w:hAnsi="Arial" w:cs="Arial"/>
        </w:rPr>
        <w:t>agreeable</w:t>
      </w:r>
      <w:r w:rsidR="00EF6594">
        <w:rPr>
          <w:rFonts w:ascii="Arial" w:hAnsi="Arial" w:cs="Arial"/>
        </w:rPr>
        <w:t xml:space="preserve"> and to</w:t>
      </w:r>
      <w:r w:rsidR="008C5453">
        <w:rPr>
          <w:rFonts w:ascii="Arial" w:hAnsi="Arial" w:cs="Arial"/>
        </w:rPr>
        <w:t xml:space="preserve"> adapt the C</w:t>
      </w:r>
      <w:r w:rsidR="003A1709">
        <w:rPr>
          <w:rFonts w:ascii="Arial" w:hAnsi="Arial" w:cs="Arial"/>
        </w:rPr>
        <w:t>H</w:t>
      </w:r>
      <w:r w:rsidR="008C5453">
        <w:rPr>
          <w:rFonts w:ascii="Arial" w:hAnsi="Arial" w:cs="Arial"/>
        </w:rPr>
        <w:t xml:space="preserve">F SBI interface </w:t>
      </w:r>
      <w:r w:rsidR="00D5279D">
        <w:rPr>
          <w:rFonts w:ascii="Arial" w:hAnsi="Arial" w:cs="Arial"/>
        </w:rPr>
        <w:t>using</w:t>
      </w:r>
      <w:r w:rsidR="008C5453">
        <w:rPr>
          <w:rFonts w:ascii="Arial" w:hAnsi="Arial" w:cs="Arial"/>
        </w:rPr>
        <w:t xml:space="preserve"> the common data type</w:t>
      </w:r>
      <w:r w:rsidR="008572D3">
        <w:rPr>
          <w:rFonts w:ascii="Arial" w:hAnsi="Arial" w:cs="Arial"/>
        </w:rPr>
        <w:t xml:space="preserve"> from Rel-18</w:t>
      </w:r>
      <w:r w:rsidR="003A1709">
        <w:rPr>
          <w:rFonts w:ascii="Arial" w:hAnsi="Arial" w:cs="Arial"/>
        </w:rPr>
        <w:t>.</w:t>
      </w:r>
    </w:p>
    <w:p w14:paraId="70679F92" w14:textId="1415168A" w:rsidR="00D87CB2" w:rsidRPr="00BD574C" w:rsidRDefault="00D87CB2" w:rsidP="00D87CB2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CT WG3 </w:t>
      </w:r>
      <w:r w:rsidRPr="00BD574C">
        <w:rPr>
          <w:rFonts w:ascii="Arial" w:hAnsi="Arial" w:cs="Arial"/>
          <w:b/>
        </w:rPr>
        <w:t>group</w:t>
      </w:r>
      <w:r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52618FA3" w14:textId="1122A47A" w:rsidR="00D87CB2" w:rsidRPr="00BD574C" w:rsidRDefault="00D87CB2" w:rsidP="00D87CB2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Pr="00BD574C">
        <w:rPr>
          <w:rFonts w:ascii="Arial" w:hAnsi="Arial" w:cs="Arial"/>
        </w:rPr>
        <w:t xml:space="preserve">CT4 kindly asks </w:t>
      </w:r>
      <w:r w:rsidR="00F40A47">
        <w:rPr>
          <w:rFonts w:ascii="Arial" w:hAnsi="Arial" w:cs="Arial"/>
        </w:rPr>
        <w:t xml:space="preserve">CT3 </w:t>
      </w:r>
      <w:r w:rsidRPr="00BD574C">
        <w:rPr>
          <w:rFonts w:ascii="Arial" w:hAnsi="Arial" w:cs="Arial"/>
        </w:rPr>
        <w:t xml:space="preserve">to </w:t>
      </w:r>
      <w:r w:rsidR="00F40A47">
        <w:rPr>
          <w:rFonts w:ascii="Arial" w:hAnsi="Arial" w:cs="Arial"/>
        </w:rPr>
        <w:t xml:space="preserve">adapt the PCF SBI interface </w:t>
      </w:r>
      <w:r w:rsidR="00D5279D">
        <w:rPr>
          <w:rFonts w:ascii="Arial" w:hAnsi="Arial" w:cs="Arial"/>
        </w:rPr>
        <w:t xml:space="preserve">using </w:t>
      </w:r>
      <w:r w:rsidR="00F40A47">
        <w:rPr>
          <w:rFonts w:ascii="Arial" w:hAnsi="Arial" w:cs="Arial"/>
        </w:rPr>
        <w:t>the common data type</w:t>
      </w:r>
      <w:r w:rsidR="00974482">
        <w:rPr>
          <w:rFonts w:ascii="Arial" w:hAnsi="Arial" w:cs="Arial"/>
        </w:rPr>
        <w:t xml:space="preserve"> from Rel-18</w:t>
      </w:r>
      <w:r w:rsidR="007700FC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B9233" w14:textId="77777777" w:rsidR="00FE01C5" w:rsidRDefault="00FE01C5">
      <w:pPr>
        <w:spacing w:after="0"/>
      </w:pPr>
      <w:r>
        <w:separator/>
      </w:r>
    </w:p>
  </w:endnote>
  <w:endnote w:type="continuationSeparator" w:id="0">
    <w:p w14:paraId="799FA1DA" w14:textId="77777777" w:rsidR="00FE01C5" w:rsidRDefault="00FE01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55B15" w14:textId="77777777" w:rsidR="00FE01C5" w:rsidRDefault="00FE01C5">
      <w:pPr>
        <w:spacing w:after="0"/>
      </w:pPr>
      <w:r>
        <w:separator/>
      </w:r>
    </w:p>
  </w:footnote>
  <w:footnote w:type="continuationSeparator" w:id="0">
    <w:p w14:paraId="5C245FB5" w14:textId="77777777" w:rsidR="00FE01C5" w:rsidRDefault="00FE01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10"/>
  </w:num>
  <w:num w:numId="2" w16cid:durableId="191579375">
    <w:abstractNumId w:val="8"/>
  </w:num>
  <w:num w:numId="3" w16cid:durableId="220755378">
    <w:abstractNumId w:val="6"/>
  </w:num>
  <w:num w:numId="4" w16cid:durableId="800147155">
    <w:abstractNumId w:val="1"/>
  </w:num>
  <w:num w:numId="5" w16cid:durableId="785346037">
    <w:abstractNumId w:val="9"/>
  </w:num>
  <w:num w:numId="6" w16cid:durableId="1060863532">
    <w:abstractNumId w:val="7"/>
  </w:num>
  <w:num w:numId="7" w16cid:durableId="1821193877">
    <w:abstractNumId w:val="0"/>
  </w:num>
  <w:num w:numId="8" w16cid:durableId="725419008">
    <w:abstractNumId w:val="11"/>
  </w:num>
  <w:num w:numId="9" w16cid:durableId="585386038">
    <w:abstractNumId w:val="4"/>
  </w:num>
  <w:num w:numId="10" w16cid:durableId="764544213">
    <w:abstractNumId w:val="2"/>
  </w:num>
  <w:num w:numId="11" w16cid:durableId="156924687">
    <w:abstractNumId w:val="5"/>
  </w:num>
  <w:num w:numId="12" w16cid:durableId="710511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hideSpellingErrors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NTA1NjIxNzM1MbdU0lEKTi0uzszPAykwrAUASCQZmywAAAA="/>
  </w:docVars>
  <w:rsids>
    <w:rsidRoot w:val="004E3939"/>
    <w:rsid w:val="00013087"/>
    <w:rsid w:val="00017F23"/>
    <w:rsid w:val="00021F39"/>
    <w:rsid w:val="00023266"/>
    <w:rsid w:val="000244BC"/>
    <w:rsid w:val="00035D7F"/>
    <w:rsid w:val="00040AB3"/>
    <w:rsid w:val="0004116D"/>
    <w:rsid w:val="00041D69"/>
    <w:rsid w:val="000427FF"/>
    <w:rsid w:val="00042A79"/>
    <w:rsid w:val="0004310D"/>
    <w:rsid w:val="00056181"/>
    <w:rsid w:val="00065210"/>
    <w:rsid w:val="0007104F"/>
    <w:rsid w:val="000821DB"/>
    <w:rsid w:val="000870CC"/>
    <w:rsid w:val="00090382"/>
    <w:rsid w:val="00090C50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D2437"/>
    <w:rsid w:val="000F5F99"/>
    <w:rsid w:val="000F6242"/>
    <w:rsid w:val="001035F5"/>
    <w:rsid w:val="00104010"/>
    <w:rsid w:val="00105F79"/>
    <w:rsid w:val="001074F5"/>
    <w:rsid w:val="001077C3"/>
    <w:rsid w:val="001125DD"/>
    <w:rsid w:val="001179C6"/>
    <w:rsid w:val="00125BC2"/>
    <w:rsid w:val="001274DC"/>
    <w:rsid w:val="00134CA7"/>
    <w:rsid w:val="0013562E"/>
    <w:rsid w:val="001417D7"/>
    <w:rsid w:val="00141C89"/>
    <w:rsid w:val="00144491"/>
    <w:rsid w:val="0014560E"/>
    <w:rsid w:val="001527B3"/>
    <w:rsid w:val="00155AEB"/>
    <w:rsid w:val="00161587"/>
    <w:rsid w:val="00174922"/>
    <w:rsid w:val="00175A85"/>
    <w:rsid w:val="001823EB"/>
    <w:rsid w:val="00186139"/>
    <w:rsid w:val="0019183E"/>
    <w:rsid w:val="001935F7"/>
    <w:rsid w:val="0019502A"/>
    <w:rsid w:val="00197E4E"/>
    <w:rsid w:val="001A012C"/>
    <w:rsid w:val="001A0467"/>
    <w:rsid w:val="001A1A71"/>
    <w:rsid w:val="001A3517"/>
    <w:rsid w:val="001A35A6"/>
    <w:rsid w:val="001B624F"/>
    <w:rsid w:val="001C04B8"/>
    <w:rsid w:val="001C09BB"/>
    <w:rsid w:val="001C75CB"/>
    <w:rsid w:val="001D3B8F"/>
    <w:rsid w:val="001D546C"/>
    <w:rsid w:val="001D6791"/>
    <w:rsid w:val="001F48F5"/>
    <w:rsid w:val="001F490F"/>
    <w:rsid w:val="001F636E"/>
    <w:rsid w:val="001F6A6F"/>
    <w:rsid w:val="00212478"/>
    <w:rsid w:val="002124BC"/>
    <w:rsid w:val="002230BC"/>
    <w:rsid w:val="00225023"/>
    <w:rsid w:val="002256B6"/>
    <w:rsid w:val="00231C6C"/>
    <w:rsid w:val="00231CB2"/>
    <w:rsid w:val="002363D1"/>
    <w:rsid w:val="0024309A"/>
    <w:rsid w:val="00245857"/>
    <w:rsid w:val="00254E2D"/>
    <w:rsid w:val="00272165"/>
    <w:rsid w:val="00274921"/>
    <w:rsid w:val="00275A56"/>
    <w:rsid w:val="002805BA"/>
    <w:rsid w:val="00280855"/>
    <w:rsid w:val="00286F75"/>
    <w:rsid w:val="002908F1"/>
    <w:rsid w:val="00291CBB"/>
    <w:rsid w:val="00293984"/>
    <w:rsid w:val="00294C54"/>
    <w:rsid w:val="0029654D"/>
    <w:rsid w:val="002B3550"/>
    <w:rsid w:val="002B3BEC"/>
    <w:rsid w:val="002C728E"/>
    <w:rsid w:val="002D025E"/>
    <w:rsid w:val="002D1482"/>
    <w:rsid w:val="002D2F7A"/>
    <w:rsid w:val="002E1A0A"/>
    <w:rsid w:val="002E5FAC"/>
    <w:rsid w:val="002E7406"/>
    <w:rsid w:val="002F0AF2"/>
    <w:rsid w:val="002F1940"/>
    <w:rsid w:val="002F2202"/>
    <w:rsid w:val="002F3C55"/>
    <w:rsid w:val="002F3E81"/>
    <w:rsid w:val="002F40F8"/>
    <w:rsid w:val="002F6AEE"/>
    <w:rsid w:val="002F73A8"/>
    <w:rsid w:val="00304D46"/>
    <w:rsid w:val="00310D31"/>
    <w:rsid w:val="00310D72"/>
    <w:rsid w:val="00313475"/>
    <w:rsid w:val="00314612"/>
    <w:rsid w:val="0031504B"/>
    <w:rsid w:val="00316F2B"/>
    <w:rsid w:val="00320016"/>
    <w:rsid w:val="00327645"/>
    <w:rsid w:val="00346C5D"/>
    <w:rsid w:val="00353AC0"/>
    <w:rsid w:val="003733CC"/>
    <w:rsid w:val="00383545"/>
    <w:rsid w:val="00385BCC"/>
    <w:rsid w:val="00386410"/>
    <w:rsid w:val="003902A3"/>
    <w:rsid w:val="003A10E8"/>
    <w:rsid w:val="003A1343"/>
    <w:rsid w:val="003A1709"/>
    <w:rsid w:val="003A69D1"/>
    <w:rsid w:val="003B0D61"/>
    <w:rsid w:val="003B20B5"/>
    <w:rsid w:val="003C2D9D"/>
    <w:rsid w:val="003C49E6"/>
    <w:rsid w:val="003C671C"/>
    <w:rsid w:val="003D5560"/>
    <w:rsid w:val="003E0D47"/>
    <w:rsid w:val="003E20FA"/>
    <w:rsid w:val="00403523"/>
    <w:rsid w:val="004136D5"/>
    <w:rsid w:val="0042393A"/>
    <w:rsid w:val="00426BC5"/>
    <w:rsid w:val="00426F71"/>
    <w:rsid w:val="00433500"/>
    <w:rsid w:val="00433F71"/>
    <w:rsid w:val="0043565F"/>
    <w:rsid w:val="00440D43"/>
    <w:rsid w:val="004564CF"/>
    <w:rsid w:val="004569E3"/>
    <w:rsid w:val="0046231F"/>
    <w:rsid w:val="0047041F"/>
    <w:rsid w:val="00472CB6"/>
    <w:rsid w:val="004739ED"/>
    <w:rsid w:val="00475FDE"/>
    <w:rsid w:val="00476997"/>
    <w:rsid w:val="004953AF"/>
    <w:rsid w:val="004958C1"/>
    <w:rsid w:val="004A361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4F60"/>
    <w:rsid w:val="004F5A58"/>
    <w:rsid w:val="00502762"/>
    <w:rsid w:val="00502CA2"/>
    <w:rsid w:val="00510BDF"/>
    <w:rsid w:val="005114FB"/>
    <w:rsid w:val="005168D1"/>
    <w:rsid w:val="00517A4D"/>
    <w:rsid w:val="005202AC"/>
    <w:rsid w:val="00534A1C"/>
    <w:rsid w:val="0053716F"/>
    <w:rsid w:val="00544730"/>
    <w:rsid w:val="0054569C"/>
    <w:rsid w:val="005520A4"/>
    <w:rsid w:val="0055381E"/>
    <w:rsid w:val="00553EC5"/>
    <w:rsid w:val="005554F3"/>
    <w:rsid w:val="005570A2"/>
    <w:rsid w:val="00564CC0"/>
    <w:rsid w:val="00572D56"/>
    <w:rsid w:val="00576269"/>
    <w:rsid w:val="0058100A"/>
    <w:rsid w:val="005835BA"/>
    <w:rsid w:val="00583AAA"/>
    <w:rsid w:val="00596B95"/>
    <w:rsid w:val="005A0A74"/>
    <w:rsid w:val="005A5EFC"/>
    <w:rsid w:val="005B17EC"/>
    <w:rsid w:val="005C39F0"/>
    <w:rsid w:val="005C496B"/>
    <w:rsid w:val="005C496D"/>
    <w:rsid w:val="005D20D3"/>
    <w:rsid w:val="005E0B90"/>
    <w:rsid w:val="005E16BD"/>
    <w:rsid w:val="005E4F6E"/>
    <w:rsid w:val="005F4EFB"/>
    <w:rsid w:val="005F5F84"/>
    <w:rsid w:val="005F74A1"/>
    <w:rsid w:val="00600AB8"/>
    <w:rsid w:val="0060114F"/>
    <w:rsid w:val="006107B1"/>
    <w:rsid w:val="00622162"/>
    <w:rsid w:val="006238C9"/>
    <w:rsid w:val="0062797A"/>
    <w:rsid w:val="00637E3D"/>
    <w:rsid w:val="00640716"/>
    <w:rsid w:val="00640A1B"/>
    <w:rsid w:val="0064466A"/>
    <w:rsid w:val="00646D79"/>
    <w:rsid w:val="00647645"/>
    <w:rsid w:val="00647A31"/>
    <w:rsid w:val="0065203A"/>
    <w:rsid w:val="00666058"/>
    <w:rsid w:val="00670C95"/>
    <w:rsid w:val="0067233C"/>
    <w:rsid w:val="006743FD"/>
    <w:rsid w:val="00676288"/>
    <w:rsid w:val="00677228"/>
    <w:rsid w:val="0067784E"/>
    <w:rsid w:val="006919C8"/>
    <w:rsid w:val="006A37C6"/>
    <w:rsid w:val="006A5D64"/>
    <w:rsid w:val="006B2279"/>
    <w:rsid w:val="006B239B"/>
    <w:rsid w:val="006B3A8D"/>
    <w:rsid w:val="006C1DA9"/>
    <w:rsid w:val="006C4DAE"/>
    <w:rsid w:val="006C5C85"/>
    <w:rsid w:val="006C5F5B"/>
    <w:rsid w:val="006C5FC8"/>
    <w:rsid w:val="006E10FB"/>
    <w:rsid w:val="006E6245"/>
    <w:rsid w:val="006F3B0C"/>
    <w:rsid w:val="00704D71"/>
    <w:rsid w:val="0071245C"/>
    <w:rsid w:val="00717094"/>
    <w:rsid w:val="00717FE9"/>
    <w:rsid w:val="00732DF7"/>
    <w:rsid w:val="00742C0A"/>
    <w:rsid w:val="00743E33"/>
    <w:rsid w:val="00746319"/>
    <w:rsid w:val="007500BF"/>
    <w:rsid w:val="00766222"/>
    <w:rsid w:val="007700FC"/>
    <w:rsid w:val="007705A0"/>
    <w:rsid w:val="00773583"/>
    <w:rsid w:val="00773C90"/>
    <w:rsid w:val="0078205E"/>
    <w:rsid w:val="0079017E"/>
    <w:rsid w:val="00790A72"/>
    <w:rsid w:val="007930DF"/>
    <w:rsid w:val="007947AF"/>
    <w:rsid w:val="007A11D7"/>
    <w:rsid w:val="007A11D9"/>
    <w:rsid w:val="007B31BE"/>
    <w:rsid w:val="007B469A"/>
    <w:rsid w:val="007B5F1E"/>
    <w:rsid w:val="007B68E1"/>
    <w:rsid w:val="007C65C3"/>
    <w:rsid w:val="007D4566"/>
    <w:rsid w:val="007D6D9C"/>
    <w:rsid w:val="007D7FC0"/>
    <w:rsid w:val="007E12DC"/>
    <w:rsid w:val="007E2629"/>
    <w:rsid w:val="007E3F9A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315E"/>
    <w:rsid w:val="0084770E"/>
    <w:rsid w:val="00852D26"/>
    <w:rsid w:val="008542AB"/>
    <w:rsid w:val="008572D3"/>
    <w:rsid w:val="00864E84"/>
    <w:rsid w:val="008661B8"/>
    <w:rsid w:val="00867014"/>
    <w:rsid w:val="008819C3"/>
    <w:rsid w:val="00884C05"/>
    <w:rsid w:val="008860EC"/>
    <w:rsid w:val="00886847"/>
    <w:rsid w:val="00890915"/>
    <w:rsid w:val="00894306"/>
    <w:rsid w:val="008A1BC0"/>
    <w:rsid w:val="008B4A1E"/>
    <w:rsid w:val="008B4FC4"/>
    <w:rsid w:val="008C1F7A"/>
    <w:rsid w:val="008C3BBF"/>
    <w:rsid w:val="008C4B49"/>
    <w:rsid w:val="008C5453"/>
    <w:rsid w:val="008D772F"/>
    <w:rsid w:val="008E37DD"/>
    <w:rsid w:val="008F15EC"/>
    <w:rsid w:val="008F7BCC"/>
    <w:rsid w:val="00902EC1"/>
    <w:rsid w:val="00904409"/>
    <w:rsid w:val="009048FB"/>
    <w:rsid w:val="009067A7"/>
    <w:rsid w:val="00931C82"/>
    <w:rsid w:val="00936F4F"/>
    <w:rsid w:val="0093710C"/>
    <w:rsid w:val="00940F3F"/>
    <w:rsid w:val="009517BA"/>
    <w:rsid w:val="00955AE7"/>
    <w:rsid w:val="00956AEB"/>
    <w:rsid w:val="009604AD"/>
    <w:rsid w:val="00962059"/>
    <w:rsid w:val="00964184"/>
    <w:rsid w:val="0097109B"/>
    <w:rsid w:val="00974482"/>
    <w:rsid w:val="0099764C"/>
    <w:rsid w:val="009A0AE2"/>
    <w:rsid w:val="009A1EB4"/>
    <w:rsid w:val="009A3171"/>
    <w:rsid w:val="009A499C"/>
    <w:rsid w:val="009B6C72"/>
    <w:rsid w:val="009C0D7A"/>
    <w:rsid w:val="009C11D9"/>
    <w:rsid w:val="009D1BF5"/>
    <w:rsid w:val="009F2DB9"/>
    <w:rsid w:val="009F7939"/>
    <w:rsid w:val="009F7ECE"/>
    <w:rsid w:val="00A0473B"/>
    <w:rsid w:val="00A057CB"/>
    <w:rsid w:val="00A12EAA"/>
    <w:rsid w:val="00A162F4"/>
    <w:rsid w:val="00A16970"/>
    <w:rsid w:val="00A2151D"/>
    <w:rsid w:val="00A2394D"/>
    <w:rsid w:val="00A24750"/>
    <w:rsid w:val="00A30381"/>
    <w:rsid w:val="00A31831"/>
    <w:rsid w:val="00A339AF"/>
    <w:rsid w:val="00A349CB"/>
    <w:rsid w:val="00A4316B"/>
    <w:rsid w:val="00A5189F"/>
    <w:rsid w:val="00A53FBD"/>
    <w:rsid w:val="00A554C4"/>
    <w:rsid w:val="00A66562"/>
    <w:rsid w:val="00A92799"/>
    <w:rsid w:val="00AA4012"/>
    <w:rsid w:val="00AA5A96"/>
    <w:rsid w:val="00AB0241"/>
    <w:rsid w:val="00AB11A8"/>
    <w:rsid w:val="00AB437C"/>
    <w:rsid w:val="00AB533B"/>
    <w:rsid w:val="00AB53DE"/>
    <w:rsid w:val="00AB5BAE"/>
    <w:rsid w:val="00AB796C"/>
    <w:rsid w:val="00AC2118"/>
    <w:rsid w:val="00AC5203"/>
    <w:rsid w:val="00AD0F4F"/>
    <w:rsid w:val="00AD1D3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5CE0"/>
    <w:rsid w:val="00B36889"/>
    <w:rsid w:val="00B4066E"/>
    <w:rsid w:val="00B441B2"/>
    <w:rsid w:val="00B52B4C"/>
    <w:rsid w:val="00B535C8"/>
    <w:rsid w:val="00B55E52"/>
    <w:rsid w:val="00B64A0D"/>
    <w:rsid w:val="00B7647A"/>
    <w:rsid w:val="00B77C87"/>
    <w:rsid w:val="00B97703"/>
    <w:rsid w:val="00BA07A2"/>
    <w:rsid w:val="00BA3A89"/>
    <w:rsid w:val="00BA3ADC"/>
    <w:rsid w:val="00BA4979"/>
    <w:rsid w:val="00BB18D2"/>
    <w:rsid w:val="00BB5526"/>
    <w:rsid w:val="00BC6D43"/>
    <w:rsid w:val="00BD30E9"/>
    <w:rsid w:val="00BD574C"/>
    <w:rsid w:val="00BE0C57"/>
    <w:rsid w:val="00BE64BB"/>
    <w:rsid w:val="00BE6822"/>
    <w:rsid w:val="00BF1DF4"/>
    <w:rsid w:val="00BF5D05"/>
    <w:rsid w:val="00BF7679"/>
    <w:rsid w:val="00C048AA"/>
    <w:rsid w:val="00C0748B"/>
    <w:rsid w:val="00C155E7"/>
    <w:rsid w:val="00C20574"/>
    <w:rsid w:val="00C21BDE"/>
    <w:rsid w:val="00C21D74"/>
    <w:rsid w:val="00C228D5"/>
    <w:rsid w:val="00C23E7D"/>
    <w:rsid w:val="00C330A6"/>
    <w:rsid w:val="00C430E7"/>
    <w:rsid w:val="00C51544"/>
    <w:rsid w:val="00C536FA"/>
    <w:rsid w:val="00C55E03"/>
    <w:rsid w:val="00C568DF"/>
    <w:rsid w:val="00C627BB"/>
    <w:rsid w:val="00C62F51"/>
    <w:rsid w:val="00C633B7"/>
    <w:rsid w:val="00C65A99"/>
    <w:rsid w:val="00C660DA"/>
    <w:rsid w:val="00C66DDD"/>
    <w:rsid w:val="00C77E45"/>
    <w:rsid w:val="00C81F79"/>
    <w:rsid w:val="00C916C5"/>
    <w:rsid w:val="00C97FCA"/>
    <w:rsid w:val="00CB5D79"/>
    <w:rsid w:val="00CC096B"/>
    <w:rsid w:val="00CC17A9"/>
    <w:rsid w:val="00CC1F0A"/>
    <w:rsid w:val="00CC40EB"/>
    <w:rsid w:val="00CC414B"/>
    <w:rsid w:val="00CD6CAA"/>
    <w:rsid w:val="00CE24F5"/>
    <w:rsid w:val="00CE39FE"/>
    <w:rsid w:val="00CF5041"/>
    <w:rsid w:val="00CF5CAC"/>
    <w:rsid w:val="00CF6087"/>
    <w:rsid w:val="00D057ED"/>
    <w:rsid w:val="00D13A73"/>
    <w:rsid w:val="00D2037B"/>
    <w:rsid w:val="00D22542"/>
    <w:rsid w:val="00D22870"/>
    <w:rsid w:val="00D24019"/>
    <w:rsid w:val="00D35EAB"/>
    <w:rsid w:val="00D475BD"/>
    <w:rsid w:val="00D50F78"/>
    <w:rsid w:val="00D5279D"/>
    <w:rsid w:val="00D60BD2"/>
    <w:rsid w:val="00D613B1"/>
    <w:rsid w:val="00D6206E"/>
    <w:rsid w:val="00D6296E"/>
    <w:rsid w:val="00D7447B"/>
    <w:rsid w:val="00D74496"/>
    <w:rsid w:val="00D77042"/>
    <w:rsid w:val="00D85DAD"/>
    <w:rsid w:val="00D87CB2"/>
    <w:rsid w:val="00D9155F"/>
    <w:rsid w:val="00D9329E"/>
    <w:rsid w:val="00D93D49"/>
    <w:rsid w:val="00DA216B"/>
    <w:rsid w:val="00DA40BD"/>
    <w:rsid w:val="00DA77E8"/>
    <w:rsid w:val="00DA7E6E"/>
    <w:rsid w:val="00DB2180"/>
    <w:rsid w:val="00DB4644"/>
    <w:rsid w:val="00DB749E"/>
    <w:rsid w:val="00DC148F"/>
    <w:rsid w:val="00DC1CD5"/>
    <w:rsid w:val="00DC428A"/>
    <w:rsid w:val="00DC69ED"/>
    <w:rsid w:val="00DD2D9E"/>
    <w:rsid w:val="00DD3AC2"/>
    <w:rsid w:val="00DD52A5"/>
    <w:rsid w:val="00DE49E5"/>
    <w:rsid w:val="00DF21AC"/>
    <w:rsid w:val="00E063F6"/>
    <w:rsid w:val="00E12292"/>
    <w:rsid w:val="00E17DB9"/>
    <w:rsid w:val="00E31BF6"/>
    <w:rsid w:val="00E325BA"/>
    <w:rsid w:val="00E37EB3"/>
    <w:rsid w:val="00E42078"/>
    <w:rsid w:val="00E43475"/>
    <w:rsid w:val="00E46D0B"/>
    <w:rsid w:val="00E52988"/>
    <w:rsid w:val="00E54DAE"/>
    <w:rsid w:val="00E63162"/>
    <w:rsid w:val="00E66460"/>
    <w:rsid w:val="00E6743A"/>
    <w:rsid w:val="00E71615"/>
    <w:rsid w:val="00E73B85"/>
    <w:rsid w:val="00E839F0"/>
    <w:rsid w:val="00E85333"/>
    <w:rsid w:val="00E97229"/>
    <w:rsid w:val="00EA0936"/>
    <w:rsid w:val="00EC61E8"/>
    <w:rsid w:val="00EC669D"/>
    <w:rsid w:val="00EC670D"/>
    <w:rsid w:val="00ED1C43"/>
    <w:rsid w:val="00ED527A"/>
    <w:rsid w:val="00EE3039"/>
    <w:rsid w:val="00EE7021"/>
    <w:rsid w:val="00EF3F2F"/>
    <w:rsid w:val="00EF6594"/>
    <w:rsid w:val="00F01C83"/>
    <w:rsid w:val="00F05C05"/>
    <w:rsid w:val="00F07F20"/>
    <w:rsid w:val="00F118BE"/>
    <w:rsid w:val="00F126E5"/>
    <w:rsid w:val="00F12789"/>
    <w:rsid w:val="00F15FE3"/>
    <w:rsid w:val="00F17866"/>
    <w:rsid w:val="00F223E6"/>
    <w:rsid w:val="00F231B8"/>
    <w:rsid w:val="00F40A47"/>
    <w:rsid w:val="00F42072"/>
    <w:rsid w:val="00F44696"/>
    <w:rsid w:val="00F64A5C"/>
    <w:rsid w:val="00F64DDD"/>
    <w:rsid w:val="00F70776"/>
    <w:rsid w:val="00F70AD8"/>
    <w:rsid w:val="00F76981"/>
    <w:rsid w:val="00F77E89"/>
    <w:rsid w:val="00F86021"/>
    <w:rsid w:val="00F93C3E"/>
    <w:rsid w:val="00FE01C5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</cp:lastModifiedBy>
  <cp:revision>33</cp:revision>
  <cp:lastPrinted>2002-04-23T07:10:00Z</cp:lastPrinted>
  <dcterms:created xsi:type="dcterms:W3CDTF">2023-10-10T08:04:00Z</dcterms:created>
  <dcterms:modified xsi:type="dcterms:W3CDTF">2024-01-19T15:09:00Z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